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21" w:rsidRPr="00523C21" w:rsidRDefault="00523C21" w:rsidP="00523C21">
      <w:pPr>
        <w:rPr>
          <w:b/>
          <w:sz w:val="28"/>
          <w:szCs w:val="28"/>
        </w:rPr>
      </w:pPr>
      <w:r w:rsidRPr="00523C21">
        <w:rPr>
          <w:b/>
          <w:sz w:val="28"/>
          <w:szCs w:val="28"/>
        </w:rPr>
        <w:t>Семинарское занятие 1. От истоков до раннего средневековья</w:t>
      </w:r>
    </w:p>
    <w:p w:rsidR="00523C21" w:rsidRPr="00523C21" w:rsidRDefault="00523C21" w:rsidP="00523C21">
      <w:pPr>
        <w:rPr>
          <w:b/>
          <w:sz w:val="28"/>
          <w:szCs w:val="28"/>
        </w:rPr>
      </w:pPr>
    </w:p>
    <w:p w:rsidR="00523C21" w:rsidRPr="00523C21" w:rsidRDefault="00523C21" w:rsidP="00523C21">
      <w:pPr>
        <w:ind w:firstLine="709"/>
        <w:rPr>
          <w:sz w:val="28"/>
          <w:szCs w:val="28"/>
        </w:rPr>
      </w:pPr>
      <w:r w:rsidRPr="00523C21">
        <w:rPr>
          <w:sz w:val="28"/>
          <w:szCs w:val="28"/>
        </w:rPr>
        <w:t xml:space="preserve">Поэзия родового общества как отражение жизни. Прославление героев. Хвалебные и героические песни. «Песнь о </w:t>
      </w:r>
      <w:proofErr w:type="spellStart"/>
      <w:r w:rsidRPr="00523C21">
        <w:rPr>
          <w:sz w:val="28"/>
          <w:szCs w:val="28"/>
        </w:rPr>
        <w:t>Хильдебранде</w:t>
      </w:r>
      <w:proofErr w:type="spellEnd"/>
      <w:r w:rsidRPr="00523C21">
        <w:rPr>
          <w:sz w:val="28"/>
          <w:szCs w:val="28"/>
        </w:rPr>
        <w:t>». Становление немецкоязычной письменности. Первые переводы. Переводы и стихотворные переложения Библии. «</w:t>
      </w:r>
      <w:proofErr w:type="spellStart"/>
      <w:r w:rsidRPr="00523C21">
        <w:rPr>
          <w:sz w:val="28"/>
          <w:szCs w:val="28"/>
        </w:rPr>
        <w:t>Хелианд</w:t>
      </w:r>
      <w:proofErr w:type="spellEnd"/>
      <w:r w:rsidRPr="00523C21">
        <w:rPr>
          <w:sz w:val="28"/>
          <w:szCs w:val="28"/>
        </w:rPr>
        <w:t xml:space="preserve">». «Жизнь Иисуса» </w:t>
      </w:r>
      <w:proofErr w:type="spellStart"/>
      <w:r w:rsidRPr="00523C21">
        <w:rPr>
          <w:sz w:val="28"/>
          <w:szCs w:val="28"/>
        </w:rPr>
        <w:t>Отфрида</w:t>
      </w:r>
      <w:proofErr w:type="spellEnd"/>
      <w:r w:rsidRPr="00523C21">
        <w:rPr>
          <w:sz w:val="28"/>
          <w:szCs w:val="28"/>
        </w:rPr>
        <w:t>. Угасание немецкоязычной народной поэзии. Литература на латинском языке в период с 900 до 1050 года.</w:t>
      </w:r>
    </w:p>
    <w:p w:rsidR="00523C21" w:rsidRPr="00523C21" w:rsidRDefault="00523C21" w:rsidP="00523C21">
      <w:pPr>
        <w:ind w:firstLine="709"/>
        <w:rPr>
          <w:sz w:val="28"/>
          <w:szCs w:val="28"/>
        </w:rPr>
      </w:pPr>
      <w:r w:rsidRPr="00523C21">
        <w:rPr>
          <w:sz w:val="28"/>
          <w:szCs w:val="28"/>
        </w:rPr>
        <w:t xml:space="preserve">Общественно-исторические условия. </w:t>
      </w:r>
      <w:proofErr w:type="spellStart"/>
      <w:r w:rsidRPr="00523C21">
        <w:rPr>
          <w:sz w:val="28"/>
          <w:szCs w:val="28"/>
        </w:rPr>
        <w:t>Клюнийская</w:t>
      </w:r>
      <w:proofErr w:type="spellEnd"/>
      <w:r w:rsidRPr="00523C21">
        <w:rPr>
          <w:sz w:val="28"/>
          <w:szCs w:val="28"/>
        </w:rPr>
        <w:t xml:space="preserve"> реформа. Поэзия благочестия. Куртуазная литература. Литературно-социологические и эстетические особенности. Язык и поэзия. Лирика. Памятники куртуазной литературы. «Весна миннезанга». Классическая куртуазная лирика. Лирика Гартмана фон </w:t>
      </w:r>
      <w:proofErr w:type="spellStart"/>
      <w:r w:rsidRPr="00523C21">
        <w:rPr>
          <w:sz w:val="28"/>
          <w:szCs w:val="28"/>
        </w:rPr>
        <w:t>Ауэ</w:t>
      </w:r>
      <w:proofErr w:type="spellEnd"/>
      <w:r w:rsidRPr="00523C21">
        <w:rPr>
          <w:sz w:val="28"/>
          <w:szCs w:val="28"/>
        </w:rPr>
        <w:t xml:space="preserve">. Генрих фон </w:t>
      </w:r>
      <w:proofErr w:type="spellStart"/>
      <w:r w:rsidRPr="00523C21">
        <w:rPr>
          <w:sz w:val="28"/>
          <w:szCs w:val="28"/>
        </w:rPr>
        <w:t>Морунген</w:t>
      </w:r>
      <w:proofErr w:type="spellEnd"/>
      <w:r w:rsidRPr="00523C21">
        <w:rPr>
          <w:sz w:val="28"/>
          <w:szCs w:val="28"/>
        </w:rPr>
        <w:t xml:space="preserve">. Вальтер фон </w:t>
      </w:r>
      <w:proofErr w:type="spellStart"/>
      <w:proofErr w:type="gramStart"/>
      <w:r w:rsidRPr="00523C21">
        <w:rPr>
          <w:sz w:val="28"/>
          <w:szCs w:val="28"/>
        </w:rPr>
        <w:t>дер</w:t>
      </w:r>
      <w:proofErr w:type="spellEnd"/>
      <w:proofErr w:type="gramEnd"/>
      <w:r w:rsidRPr="00523C21">
        <w:rPr>
          <w:sz w:val="28"/>
          <w:szCs w:val="28"/>
        </w:rPr>
        <w:t xml:space="preserve"> </w:t>
      </w:r>
      <w:proofErr w:type="spellStart"/>
      <w:r w:rsidRPr="00523C21">
        <w:rPr>
          <w:sz w:val="28"/>
          <w:szCs w:val="28"/>
        </w:rPr>
        <w:t>Фогельвайде</w:t>
      </w:r>
      <w:proofErr w:type="spellEnd"/>
      <w:r w:rsidRPr="00523C21">
        <w:rPr>
          <w:sz w:val="28"/>
          <w:szCs w:val="28"/>
        </w:rPr>
        <w:t xml:space="preserve">. Поздний миннезанг. Поздний миннезанг. Лирика вагантов. Эпическая поэзия. </w:t>
      </w:r>
      <w:proofErr w:type="spellStart"/>
      <w:r w:rsidRPr="00523C21">
        <w:rPr>
          <w:sz w:val="28"/>
          <w:szCs w:val="28"/>
        </w:rPr>
        <w:t>Докуртуазная</w:t>
      </w:r>
      <w:proofErr w:type="spellEnd"/>
      <w:r w:rsidRPr="00523C21">
        <w:rPr>
          <w:sz w:val="28"/>
          <w:szCs w:val="28"/>
        </w:rPr>
        <w:t xml:space="preserve"> эпическая поэзия. </w:t>
      </w:r>
      <w:proofErr w:type="spellStart"/>
      <w:r w:rsidRPr="00523C21">
        <w:rPr>
          <w:sz w:val="28"/>
          <w:szCs w:val="28"/>
        </w:rPr>
        <w:t>Раннекуртуазная</w:t>
      </w:r>
      <w:proofErr w:type="spellEnd"/>
      <w:r w:rsidRPr="00523C21">
        <w:rPr>
          <w:sz w:val="28"/>
          <w:szCs w:val="28"/>
        </w:rPr>
        <w:t xml:space="preserve"> эпическая поэзия. Классическая куртуазная поэзия: </w:t>
      </w:r>
      <w:proofErr w:type="spellStart"/>
      <w:r w:rsidRPr="00523C21">
        <w:rPr>
          <w:sz w:val="28"/>
          <w:szCs w:val="28"/>
        </w:rPr>
        <w:t>артуровский</w:t>
      </w:r>
      <w:proofErr w:type="spellEnd"/>
      <w:r w:rsidRPr="00523C21">
        <w:rPr>
          <w:sz w:val="28"/>
          <w:szCs w:val="28"/>
        </w:rPr>
        <w:t xml:space="preserve"> цикл. Гартман фон </w:t>
      </w:r>
      <w:proofErr w:type="spellStart"/>
      <w:r w:rsidRPr="00523C21">
        <w:rPr>
          <w:sz w:val="28"/>
          <w:szCs w:val="28"/>
        </w:rPr>
        <w:t>Ауэ</w:t>
      </w:r>
      <w:proofErr w:type="spellEnd"/>
      <w:r w:rsidRPr="00523C21">
        <w:rPr>
          <w:sz w:val="28"/>
          <w:szCs w:val="28"/>
        </w:rPr>
        <w:t xml:space="preserve">. Вольфрам фон </w:t>
      </w:r>
      <w:proofErr w:type="spellStart"/>
      <w:r w:rsidRPr="00523C21">
        <w:rPr>
          <w:sz w:val="28"/>
          <w:szCs w:val="28"/>
        </w:rPr>
        <w:t>Эшенбах</w:t>
      </w:r>
      <w:proofErr w:type="spellEnd"/>
      <w:r w:rsidRPr="00523C21">
        <w:rPr>
          <w:sz w:val="28"/>
          <w:szCs w:val="28"/>
        </w:rPr>
        <w:t xml:space="preserve">. Изображение человека в куртуазном эпосе. Куртуазная эпическая поэзия позднего периода. Новые направления в эпической поэзии. </w:t>
      </w:r>
      <w:proofErr w:type="spellStart"/>
      <w:r w:rsidRPr="00523C21">
        <w:rPr>
          <w:sz w:val="28"/>
          <w:szCs w:val="28"/>
        </w:rPr>
        <w:t>Раннегородская</w:t>
      </w:r>
      <w:proofErr w:type="spellEnd"/>
      <w:r w:rsidRPr="00523C21">
        <w:rPr>
          <w:sz w:val="28"/>
          <w:szCs w:val="28"/>
        </w:rPr>
        <w:t xml:space="preserve"> поэзия. Готфрид Страсбургский. Героический эпос. «Песнь о </w:t>
      </w:r>
      <w:proofErr w:type="spellStart"/>
      <w:r w:rsidRPr="00523C21">
        <w:rPr>
          <w:sz w:val="28"/>
          <w:szCs w:val="28"/>
        </w:rPr>
        <w:t>Нибелунгах</w:t>
      </w:r>
      <w:proofErr w:type="spellEnd"/>
      <w:r w:rsidRPr="00523C21">
        <w:rPr>
          <w:sz w:val="28"/>
          <w:szCs w:val="28"/>
        </w:rPr>
        <w:t>». «</w:t>
      </w:r>
      <w:proofErr w:type="spellStart"/>
      <w:r w:rsidRPr="00523C21">
        <w:rPr>
          <w:sz w:val="28"/>
          <w:szCs w:val="28"/>
        </w:rPr>
        <w:t>Кудруна</w:t>
      </w:r>
      <w:proofErr w:type="spellEnd"/>
      <w:r w:rsidRPr="00523C21">
        <w:rPr>
          <w:sz w:val="28"/>
          <w:szCs w:val="28"/>
        </w:rPr>
        <w:t xml:space="preserve">». Сатира под маской животного эпоса. Генрих-Подражатель. Ранний расцвет малых форм эпики: творчество </w:t>
      </w:r>
      <w:proofErr w:type="spellStart"/>
      <w:r w:rsidRPr="00523C21">
        <w:rPr>
          <w:sz w:val="28"/>
          <w:szCs w:val="28"/>
        </w:rPr>
        <w:t>Штриккера</w:t>
      </w:r>
      <w:proofErr w:type="spellEnd"/>
      <w:r w:rsidRPr="00523C21">
        <w:rPr>
          <w:sz w:val="28"/>
          <w:szCs w:val="28"/>
        </w:rPr>
        <w:t>. Новые тенденции в развитии жанров дидактической поэзии (</w:t>
      </w:r>
      <w:proofErr w:type="spellStart"/>
      <w:r w:rsidRPr="00523C21">
        <w:rPr>
          <w:sz w:val="28"/>
          <w:szCs w:val="28"/>
        </w:rPr>
        <w:t>шпрух</w:t>
      </w:r>
      <w:proofErr w:type="spellEnd"/>
      <w:r w:rsidRPr="00523C21">
        <w:rPr>
          <w:sz w:val="28"/>
          <w:szCs w:val="28"/>
        </w:rPr>
        <w:t xml:space="preserve"> и дидактическая поэма). </w:t>
      </w:r>
      <w:proofErr w:type="spellStart"/>
      <w:r w:rsidRPr="00523C21">
        <w:rPr>
          <w:sz w:val="28"/>
          <w:szCs w:val="28"/>
        </w:rPr>
        <w:t>Фрейданк</w:t>
      </w:r>
      <w:proofErr w:type="spellEnd"/>
      <w:r w:rsidRPr="00523C21">
        <w:rPr>
          <w:sz w:val="28"/>
          <w:szCs w:val="28"/>
        </w:rPr>
        <w:t xml:space="preserve">. «Скакун» </w:t>
      </w:r>
      <w:proofErr w:type="spellStart"/>
      <w:r w:rsidRPr="00523C21">
        <w:rPr>
          <w:sz w:val="28"/>
          <w:szCs w:val="28"/>
        </w:rPr>
        <w:t>Гуго</w:t>
      </w:r>
      <w:proofErr w:type="spellEnd"/>
      <w:r w:rsidRPr="00523C21">
        <w:rPr>
          <w:sz w:val="28"/>
          <w:szCs w:val="28"/>
        </w:rPr>
        <w:t xml:space="preserve"> </w:t>
      </w:r>
      <w:proofErr w:type="spellStart"/>
      <w:r w:rsidRPr="00523C21">
        <w:rPr>
          <w:sz w:val="28"/>
          <w:szCs w:val="28"/>
        </w:rPr>
        <w:t>Тримбергского</w:t>
      </w:r>
      <w:proofErr w:type="spellEnd"/>
      <w:r w:rsidRPr="00523C21">
        <w:rPr>
          <w:sz w:val="28"/>
          <w:szCs w:val="28"/>
        </w:rPr>
        <w:t xml:space="preserve">. Собиратель Конрад </w:t>
      </w:r>
      <w:proofErr w:type="spellStart"/>
      <w:r w:rsidRPr="00523C21">
        <w:rPr>
          <w:sz w:val="28"/>
          <w:szCs w:val="28"/>
        </w:rPr>
        <w:t>Вюрцбургский</w:t>
      </w:r>
      <w:proofErr w:type="spellEnd"/>
      <w:r w:rsidRPr="00523C21">
        <w:rPr>
          <w:sz w:val="28"/>
          <w:szCs w:val="28"/>
        </w:rPr>
        <w:t xml:space="preserve">. </w:t>
      </w:r>
    </w:p>
    <w:p w:rsidR="00635354" w:rsidRDefault="00635354"/>
    <w:sectPr w:rsidR="00635354" w:rsidSect="006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C21"/>
    <w:rsid w:val="000007A4"/>
    <w:rsid w:val="00055259"/>
    <w:rsid w:val="00102115"/>
    <w:rsid w:val="00121666"/>
    <w:rsid w:val="003C4519"/>
    <w:rsid w:val="00523C21"/>
    <w:rsid w:val="00635354"/>
    <w:rsid w:val="00841369"/>
    <w:rsid w:val="008F29F5"/>
    <w:rsid w:val="009132AC"/>
    <w:rsid w:val="00D402A5"/>
    <w:rsid w:val="00D9622E"/>
    <w:rsid w:val="00E5529C"/>
    <w:rsid w:val="00F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3B217-2113-496F-8706-5AEC538354C7}"/>
</file>

<file path=customXml/itemProps2.xml><?xml version="1.0" encoding="utf-8"?>
<ds:datastoreItem xmlns:ds="http://schemas.openxmlformats.org/officeDocument/2006/customXml" ds:itemID="{968AC75B-DB61-455F-BDEC-CB8152365CD2}"/>
</file>

<file path=customXml/itemProps3.xml><?xml version="1.0" encoding="utf-8"?>
<ds:datastoreItem xmlns:ds="http://schemas.openxmlformats.org/officeDocument/2006/customXml" ds:itemID="{92F4A99E-A19F-4548-87C4-C6F8776EC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2019-05-18T16:34:00Z</dcterms:created>
  <dcterms:modified xsi:type="dcterms:W3CDTF">2019-05-18T16:35:00Z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